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8E38C" w14:textId="68EE811B" w:rsidR="00F67222" w:rsidRPr="00C17C8F" w:rsidRDefault="00953A3A" w:rsidP="00E06C12">
      <w:pPr>
        <w:pStyle w:val="PELDAO"/>
        <w:tabs>
          <w:tab w:val="clear" w:pos="2227"/>
          <w:tab w:val="left" w:pos="1561"/>
          <w:tab w:val="left" w:pos="2804"/>
          <w:tab w:val="left" w:pos="4196"/>
        </w:tabs>
        <w:rPr>
          <w:shd w:val="clear" w:color="auto" w:fill="FFFFFF"/>
          <w:lang w:val="ca-ES"/>
        </w:rPr>
      </w:pPr>
      <w:r>
        <w:rPr>
          <w:noProof/>
          <w:shd w:val="clear" w:color="auto" w:fill="FFFFFF"/>
          <w:lang w:val="es-ES"/>
        </w:rPr>
        <w:drawing>
          <wp:inline distT="0" distB="0" distL="0" distR="0" wp14:anchorId="0B0C0C09" wp14:editId="343482E6">
            <wp:extent cx="2885773" cy="2087880"/>
            <wp:effectExtent l="0" t="0" r="0" b="7620"/>
            <wp:docPr id="77419590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013" cy="209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6784" w:rsidRPr="00C17C8F">
        <w:rPr>
          <w:shd w:val="clear" w:color="auto" w:fill="FFFFFF"/>
          <w:lang w:val="ca-ES"/>
        </w:rPr>
        <w:tab/>
      </w:r>
      <w:r w:rsidR="00A34C29" w:rsidRPr="00C17C8F">
        <w:rPr>
          <w:shd w:val="clear" w:color="auto" w:fill="FFFFFF"/>
          <w:lang w:val="ca-ES"/>
        </w:rPr>
        <w:tab/>
      </w:r>
      <w:r w:rsidR="00A34C29" w:rsidRPr="00C17C8F">
        <w:rPr>
          <w:shd w:val="clear" w:color="auto" w:fill="FFFFFF"/>
          <w:lang w:val="ca-ES"/>
        </w:rPr>
        <w:tab/>
      </w:r>
    </w:p>
    <w:p w14:paraId="268E3479" w14:textId="77777777" w:rsidR="00F67222" w:rsidRPr="00C17C8F" w:rsidRDefault="00F67222" w:rsidP="00F67222">
      <w:pPr>
        <w:pStyle w:val="PELDAO"/>
        <w:tabs>
          <w:tab w:val="clear" w:pos="2227"/>
          <w:tab w:val="left" w:pos="4196"/>
        </w:tabs>
        <w:rPr>
          <w:shd w:val="clear" w:color="auto" w:fill="FFFFFF"/>
          <w:lang w:val="ca-ES"/>
        </w:rPr>
      </w:pPr>
    </w:p>
    <w:p w14:paraId="387FCBCA" w14:textId="77777777" w:rsidR="00F67222" w:rsidRPr="00C17C8F" w:rsidRDefault="00F67222" w:rsidP="00F67222">
      <w:pPr>
        <w:pStyle w:val="PELDAO"/>
        <w:tabs>
          <w:tab w:val="clear" w:pos="2227"/>
          <w:tab w:val="left" w:pos="4196"/>
        </w:tabs>
        <w:rPr>
          <w:shd w:val="clear" w:color="auto" w:fill="FFFFFF"/>
          <w:lang w:val="ca-ES"/>
        </w:rPr>
      </w:pPr>
    </w:p>
    <w:p w14:paraId="759A07D6" w14:textId="77777777" w:rsidR="006F2C59" w:rsidRDefault="006F2C59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</w:p>
    <w:p w14:paraId="312B98C0" w14:textId="77777777" w:rsidR="006F2C59" w:rsidRDefault="006F2C59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</w:p>
    <w:p w14:paraId="22C43A03" w14:textId="6F4CD923" w:rsidR="00332290" w:rsidRPr="00C17C8F" w:rsidRDefault="00953A3A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  <w:r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  <w:t>Concurs de disseny dels 15 anys de LSEM</w:t>
      </w:r>
    </w:p>
    <w:p w14:paraId="5CF256D6" w14:textId="77777777" w:rsidR="00332290" w:rsidRPr="00C17C8F" w:rsidRDefault="00332290" w:rsidP="00332290">
      <w:pPr>
        <w:pStyle w:val="PELDAO"/>
        <w:pBdr>
          <w:bottom w:val="single" w:sz="12" w:space="1" w:color="auto"/>
        </w:pBdr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57FA3019" w14:textId="77777777" w:rsidR="00332290" w:rsidRPr="00C17C8F" w:rsidRDefault="00332290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34141F8D" w14:textId="77777777" w:rsidR="00332290" w:rsidRPr="00C17C8F" w:rsidRDefault="00332290" w:rsidP="00332290">
      <w:pPr>
        <w:pStyle w:val="PELDAO"/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030B305B" w14:textId="5AA4F819" w:rsidR="00332290" w:rsidRPr="00E01DB9" w:rsidRDefault="00782A63" w:rsidP="00C40E02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sz w:val="24"/>
          <w:szCs w:val="24"/>
          <w:shd w:val="clear" w:color="auto" w:fill="FFFFFF"/>
          <w:lang w:val="ca-ES"/>
        </w:rPr>
      </w:pPr>
      <w:r w:rsidRPr="00E01DB9">
        <w:rPr>
          <w:rFonts w:ascii="Arial" w:hAnsi="Arial" w:cs="Arial"/>
          <w:sz w:val="24"/>
          <w:szCs w:val="24"/>
          <w:shd w:val="clear" w:color="auto" w:fill="FFFFFF"/>
          <w:lang w:val="ca-ES"/>
        </w:rPr>
        <w:t xml:space="preserve">La Sagrera Es Mou </w:t>
      </w:r>
      <w:r w:rsidR="00953A3A">
        <w:rPr>
          <w:rFonts w:ascii="Arial" w:hAnsi="Arial" w:cs="Arial"/>
          <w:sz w:val="24"/>
          <w:szCs w:val="24"/>
          <w:shd w:val="clear" w:color="auto" w:fill="FFFFFF"/>
          <w:lang w:val="ca-ES"/>
        </w:rPr>
        <w:t>posa en marxa</w:t>
      </w:r>
      <w:r w:rsidRPr="00E01DB9">
        <w:rPr>
          <w:rFonts w:ascii="Arial" w:hAnsi="Arial" w:cs="Arial"/>
          <w:sz w:val="24"/>
          <w:szCs w:val="24"/>
          <w:shd w:val="clear" w:color="auto" w:fill="FFFFFF"/>
          <w:lang w:val="ca-ES"/>
        </w:rPr>
        <w:t xml:space="preserve"> un certamen </w:t>
      </w:r>
      <w:r w:rsidR="00953A3A">
        <w:rPr>
          <w:rFonts w:ascii="Arial" w:hAnsi="Arial" w:cs="Arial"/>
          <w:sz w:val="24"/>
          <w:szCs w:val="24"/>
          <w:shd w:val="clear" w:color="auto" w:fill="FFFFFF"/>
          <w:lang w:val="ca-ES"/>
        </w:rPr>
        <w:t>artístic vinculat al 15è aniversari de l’entitat</w:t>
      </w:r>
      <w:r w:rsidRPr="00E01DB9">
        <w:rPr>
          <w:rFonts w:ascii="Arial" w:hAnsi="Arial" w:cs="Arial"/>
          <w:sz w:val="24"/>
          <w:szCs w:val="24"/>
          <w:shd w:val="clear" w:color="auto" w:fill="FFFFFF"/>
          <w:lang w:val="ca-ES"/>
        </w:rPr>
        <w:t>. Aquesta iniciativa es regeix per les bases que figuren a continuació</w:t>
      </w:r>
      <w:r w:rsidR="009C4909" w:rsidRPr="00E01DB9">
        <w:rPr>
          <w:rFonts w:ascii="Arial" w:hAnsi="Arial" w:cs="Arial"/>
          <w:sz w:val="24"/>
          <w:szCs w:val="24"/>
          <w:shd w:val="clear" w:color="auto" w:fill="FFFFFF"/>
          <w:lang w:val="ca-ES"/>
        </w:rPr>
        <w:t>.</w:t>
      </w:r>
    </w:p>
    <w:p w14:paraId="39942A4C" w14:textId="77777777" w:rsidR="0094702D" w:rsidRPr="00C17C8F" w:rsidRDefault="0094702D" w:rsidP="00332290">
      <w:pPr>
        <w:pStyle w:val="PELDAO"/>
        <w:tabs>
          <w:tab w:val="clear" w:pos="2227"/>
          <w:tab w:val="left" w:pos="4196"/>
        </w:tabs>
        <w:spacing w:line="360" w:lineRule="auto"/>
        <w:rPr>
          <w:rFonts w:ascii="Arial" w:hAnsi="Arial" w:cs="Arial"/>
          <w:shd w:val="clear" w:color="auto" w:fill="FFFFFF"/>
          <w:lang w:val="ca-ES"/>
        </w:rPr>
      </w:pPr>
    </w:p>
    <w:p w14:paraId="2829518B" w14:textId="77777777" w:rsidR="005654BF" w:rsidRPr="00C17C8F" w:rsidRDefault="005654BF" w:rsidP="005654BF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b/>
          <w:shd w:val="clear" w:color="auto" w:fill="FFFFFF"/>
          <w:lang w:val="ca-ES"/>
        </w:rPr>
      </w:pPr>
    </w:p>
    <w:p w14:paraId="542A005C" w14:textId="77777777" w:rsidR="005654BF" w:rsidRPr="00C17C8F" w:rsidRDefault="005654BF" w:rsidP="005654BF">
      <w:pPr>
        <w:pStyle w:val="PELDAO"/>
        <w:tabs>
          <w:tab w:val="clear" w:pos="2227"/>
          <w:tab w:val="left" w:pos="1561"/>
          <w:tab w:val="left" w:pos="2804"/>
          <w:tab w:val="left" w:pos="4196"/>
        </w:tabs>
        <w:spacing w:line="360" w:lineRule="auto"/>
        <w:rPr>
          <w:rFonts w:ascii="Arial" w:hAnsi="Arial" w:cs="Arial"/>
          <w:b/>
          <w:shd w:val="clear" w:color="auto" w:fill="FFFFFF"/>
          <w:lang w:val="ca-ES"/>
        </w:rPr>
      </w:pPr>
    </w:p>
    <w:p w14:paraId="4F782839" w14:textId="77777777" w:rsidR="00DB46BA" w:rsidRDefault="00DB46BA" w:rsidP="00EB4722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</w:p>
    <w:p w14:paraId="7FD3ABA6" w14:textId="433E7E18" w:rsidR="00EB4722" w:rsidRPr="00C17C8F" w:rsidRDefault="00782A63" w:rsidP="00EB4722">
      <w:pPr>
        <w:pStyle w:val="PELDAO"/>
        <w:tabs>
          <w:tab w:val="clear" w:pos="2227"/>
          <w:tab w:val="left" w:pos="4196"/>
        </w:tabs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</w:pPr>
      <w:r>
        <w:rPr>
          <w:rFonts w:ascii="Arial" w:hAnsi="Arial" w:cs="Arial"/>
          <w:b/>
          <w:sz w:val="48"/>
          <w:szCs w:val="48"/>
          <w:shd w:val="clear" w:color="auto" w:fill="FFFFFF"/>
          <w:lang w:val="ca-ES"/>
        </w:rPr>
        <w:t>Bases</w:t>
      </w:r>
    </w:p>
    <w:p w14:paraId="766D0712" w14:textId="77777777" w:rsidR="00EB4722" w:rsidRPr="00C17C8F" w:rsidRDefault="00EB4722" w:rsidP="00EB4722">
      <w:pPr>
        <w:pStyle w:val="PELDAO"/>
        <w:pBdr>
          <w:bottom w:val="single" w:sz="12" w:space="1" w:color="auto"/>
        </w:pBdr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4FB542D6" w14:textId="77777777" w:rsidR="00EB4722" w:rsidRPr="00C17C8F" w:rsidRDefault="00EB4722" w:rsidP="00EB4722">
      <w:pPr>
        <w:pStyle w:val="PELDAO"/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77D1EAF9" w14:textId="77777777" w:rsidR="00EB4722" w:rsidRPr="00C17C8F" w:rsidRDefault="00EB4722" w:rsidP="00EB4722">
      <w:pPr>
        <w:pStyle w:val="PELDAO"/>
        <w:tabs>
          <w:tab w:val="clear" w:pos="2227"/>
          <w:tab w:val="left" w:pos="4196"/>
        </w:tabs>
        <w:rPr>
          <w:rFonts w:ascii="Arial" w:hAnsi="Arial" w:cs="Arial"/>
          <w:shd w:val="clear" w:color="auto" w:fill="FFFFFF"/>
          <w:lang w:val="ca-ES"/>
        </w:rPr>
      </w:pPr>
    </w:p>
    <w:p w14:paraId="7462598B" w14:textId="45496A35" w:rsidR="00771548" w:rsidRDefault="00C17C8F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 w:rsidRPr="00D8490F">
        <w:rPr>
          <w:rFonts w:ascii="Arial" w:eastAsia="Times New Roman" w:hAnsi="Arial" w:cs="Arial"/>
          <w:bCs/>
          <w:color w:val="222222"/>
          <w:lang w:val="ca-ES"/>
        </w:rPr>
        <w:t xml:space="preserve">• </w:t>
      </w:r>
      <w:r w:rsidR="00782A63">
        <w:rPr>
          <w:rFonts w:ascii="Arial" w:eastAsia="Times New Roman" w:hAnsi="Arial" w:cs="Arial"/>
          <w:bCs/>
          <w:color w:val="222222"/>
          <w:lang w:val="ca-ES"/>
        </w:rPr>
        <w:t>El</w:t>
      </w:r>
      <w:r w:rsidR="00136E5F">
        <w:rPr>
          <w:rFonts w:ascii="Arial" w:eastAsia="Times New Roman" w:hAnsi="Arial" w:cs="Arial"/>
          <w:bCs/>
          <w:color w:val="222222"/>
          <w:lang w:val="ca-ES"/>
        </w:rPr>
        <w:t xml:space="preserve"> certamen</w:t>
      </w:r>
      <w:r w:rsidR="00782A63">
        <w:rPr>
          <w:rFonts w:ascii="Arial" w:eastAsia="Times New Roman" w:hAnsi="Arial" w:cs="Arial"/>
          <w:bCs/>
          <w:color w:val="222222"/>
          <w:lang w:val="ca-ES"/>
        </w:rPr>
        <w:t xml:space="preserve"> és obert </w:t>
      </w:r>
      <w:r w:rsidR="00953A3A">
        <w:rPr>
          <w:rFonts w:ascii="Arial" w:eastAsia="Times New Roman" w:hAnsi="Arial" w:cs="Arial"/>
          <w:bCs/>
          <w:color w:val="222222"/>
          <w:lang w:val="ca-ES"/>
        </w:rPr>
        <w:t xml:space="preserve">estrictament a persones </w:t>
      </w:r>
      <w:r w:rsidR="00953A3A" w:rsidRPr="00F34598">
        <w:rPr>
          <w:rFonts w:ascii="Arial" w:eastAsia="Times New Roman" w:hAnsi="Arial" w:cs="Arial"/>
          <w:b/>
          <w:color w:val="222222"/>
          <w:lang w:val="ca-ES"/>
        </w:rPr>
        <w:t>associades a La Sagrera Es Mou</w:t>
      </w:r>
      <w:r w:rsidR="00771548">
        <w:rPr>
          <w:rFonts w:ascii="Arial" w:eastAsia="Times New Roman" w:hAnsi="Arial" w:cs="Arial"/>
          <w:color w:val="222222"/>
          <w:lang w:val="ca-ES"/>
        </w:rPr>
        <w:t>.</w:t>
      </w:r>
    </w:p>
    <w:p w14:paraId="5E6C522C" w14:textId="77777777" w:rsidR="007D7236" w:rsidRDefault="007D7236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487546BD" w14:textId="77777777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56279F25" w14:textId="792027B1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Les persones que hi participin han d’enviar </w:t>
      </w:r>
      <w:r w:rsidR="00953A3A">
        <w:rPr>
          <w:rFonts w:ascii="Arial" w:eastAsia="Times New Roman" w:hAnsi="Arial" w:cs="Arial"/>
          <w:color w:val="222222"/>
          <w:lang w:val="ca-ES"/>
        </w:rPr>
        <w:t xml:space="preserve">una proposta </w:t>
      </w:r>
      <w:r w:rsidR="00F34598">
        <w:rPr>
          <w:rFonts w:ascii="Arial" w:eastAsia="Times New Roman" w:hAnsi="Arial" w:cs="Arial"/>
          <w:color w:val="222222"/>
          <w:lang w:val="ca-ES"/>
        </w:rPr>
        <w:t xml:space="preserve">artística </w:t>
      </w:r>
      <w:r w:rsidR="00953A3A">
        <w:rPr>
          <w:rFonts w:ascii="Arial" w:eastAsia="Times New Roman" w:hAnsi="Arial" w:cs="Arial"/>
          <w:color w:val="222222"/>
          <w:lang w:val="ca-ES"/>
        </w:rPr>
        <w:t xml:space="preserve">de punt de llibre, d’unes </w:t>
      </w:r>
      <w:r w:rsidR="00953A3A" w:rsidRPr="00F34598">
        <w:rPr>
          <w:rFonts w:ascii="Arial" w:eastAsia="Times New Roman" w:hAnsi="Arial" w:cs="Arial"/>
          <w:b/>
          <w:bCs/>
          <w:color w:val="222222"/>
          <w:lang w:val="ca-ES"/>
        </w:rPr>
        <w:t>mesures de 5cm x 21 cm</w:t>
      </w:r>
      <w:r w:rsidR="008F219A" w:rsidRPr="00F34598">
        <w:rPr>
          <w:rFonts w:ascii="Arial" w:eastAsia="Times New Roman" w:hAnsi="Arial" w:cs="Arial"/>
          <w:b/>
          <w:bCs/>
          <w:color w:val="222222"/>
          <w:lang w:val="ca-ES"/>
        </w:rPr>
        <w:t>.</w:t>
      </w:r>
      <w:r w:rsidR="00505531">
        <w:rPr>
          <w:rFonts w:ascii="Arial" w:eastAsia="Times New Roman" w:hAnsi="Arial" w:cs="Arial"/>
          <w:color w:val="222222"/>
          <w:lang w:val="ca-ES"/>
        </w:rPr>
        <w:t xml:space="preserve"> </w:t>
      </w:r>
    </w:p>
    <w:p w14:paraId="4C27540C" w14:textId="77777777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1BD03B49" w14:textId="2EB12FC4" w:rsidR="00782A63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Cada concursant </w:t>
      </w:r>
      <w:r w:rsidR="00953A3A">
        <w:rPr>
          <w:rFonts w:ascii="Arial" w:eastAsia="Times New Roman" w:hAnsi="Arial" w:cs="Arial"/>
          <w:color w:val="222222"/>
          <w:lang w:val="ca-ES"/>
        </w:rPr>
        <w:t xml:space="preserve">podrà enviar </w:t>
      </w:r>
      <w:r w:rsidR="00953A3A" w:rsidRPr="00F34598">
        <w:rPr>
          <w:rFonts w:ascii="Arial" w:eastAsia="Times New Roman" w:hAnsi="Arial" w:cs="Arial"/>
          <w:b/>
          <w:bCs/>
          <w:color w:val="222222"/>
          <w:lang w:val="ca-ES"/>
        </w:rPr>
        <w:t>fins a 3 propostes com a màxim</w:t>
      </w:r>
      <w:r w:rsidR="00233668">
        <w:rPr>
          <w:rFonts w:ascii="Arial" w:eastAsia="Times New Roman" w:hAnsi="Arial" w:cs="Arial"/>
          <w:color w:val="222222"/>
          <w:lang w:val="ca-ES"/>
        </w:rPr>
        <w:t>, tot i que ho haurà de fer en correus diferents</w:t>
      </w:r>
      <w:r w:rsidR="00953A3A">
        <w:rPr>
          <w:rFonts w:ascii="Arial" w:eastAsia="Times New Roman" w:hAnsi="Arial" w:cs="Arial"/>
          <w:color w:val="222222"/>
          <w:lang w:val="ca-ES"/>
        </w:rPr>
        <w:t>.</w:t>
      </w:r>
    </w:p>
    <w:p w14:paraId="3F962373" w14:textId="77777777" w:rsidR="00953A3A" w:rsidRDefault="00953A3A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385F1795" w14:textId="03BD416D" w:rsidR="00953A3A" w:rsidRDefault="00953A3A" w:rsidP="00953A3A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La temàtica és lliure, amb l’única condició que </w:t>
      </w:r>
      <w:r w:rsidRPr="00F34598">
        <w:rPr>
          <w:rFonts w:ascii="Arial" w:eastAsia="Times New Roman" w:hAnsi="Arial" w:cs="Arial"/>
          <w:b/>
          <w:bCs/>
          <w:color w:val="222222"/>
          <w:lang w:val="ca-ES"/>
        </w:rPr>
        <w:t xml:space="preserve">ha d’incloure el logotip commemoratiu del 15è aniversari </w:t>
      </w:r>
      <w:r>
        <w:rPr>
          <w:rFonts w:ascii="Arial" w:eastAsia="Times New Roman" w:hAnsi="Arial" w:cs="Arial"/>
          <w:color w:val="222222"/>
          <w:lang w:val="ca-ES"/>
        </w:rPr>
        <w:t xml:space="preserve">de La Sagrera Es Mou </w:t>
      </w:r>
      <w:r w:rsidR="00233668">
        <w:rPr>
          <w:rFonts w:ascii="Arial" w:eastAsia="Times New Roman" w:hAnsi="Arial" w:cs="Arial"/>
          <w:color w:val="222222"/>
          <w:lang w:val="ca-ES"/>
        </w:rPr>
        <w:t>(</w:t>
      </w:r>
      <w:r>
        <w:rPr>
          <w:rFonts w:ascii="Arial" w:eastAsia="Times New Roman" w:hAnsi="Arial" w:cs="Arial"/>
          <w:color w:val="222222"/>
          <w:lang w:val="ca-ES"/>
        </w:rPr>
        <w:t>que encapçala aquest document</w:t>
      </w:r>
      <w:r w:rsidR="00233668">
        <w:rPr>
          <w:rFonts w:ascii="Arial" w:eastAsia="Times New Roman" w:hAnsi="Arial" w:cs="Arial"/>
          <w:color w:val="222222"/>
          <w:lang w:val="ca-ES"/>
        </w:rPr>
        <w:t>) i la referència al web de l’entitat (</w:t>
      </w:r>
      <w:r w:rsidR="00233668" w:rsidRPr="00F34598">
        <w:rPr>
          <w:rFonts w:ascii="Arial" w:eastAsia="Times New Roman" w:hAnsi="Arial" w:cs="Arial"/>
          <w:b/>
          <w:bCs/>
          <w:color w:val="222222"/>
          <w:lang w:val="ca-ES"/>
        </w:rPr>
        <w:t>www.lasagreraesmou.org</w:t>
      </w:r>
      <w:r w:rsidR="00233668">
        <w:rPr>
          <w:rFonts w:ascii="Arial" w:eastAsia="Times New Roman" w:hAnsi="Arial" w:cs="Arial"/>
          <w:color w:val="222222"/>
          <w:lang w:val="ca-ES"/>
        </w:rPr>
        <w:t>)</w:t>
      </w:r>
      <w:r>
        <w:rPr>
          <w:rFonts w:ascii="Arial" w:eastAsia="Times New Roman" w:hAnsi="Arial" w:cs="Arial"/>
          <w:color w:val="222222"/>
          <w:lang w:val="ca-ES"/>
        </w:rPr>
        <w:t>.</w:t>
      </w:r>
    </w:p>
    <w:p w14:paraId="0732CF28" w14:textId="77777777" w:rsidR="00953A3A" w:rsidRDefault="00953A3A" w:rsidP="00953A3A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4AB53606" w14:textId="4D9FF3D2" w:rsidR="00953A3A" w:rsidRDefault="00953A3A" w:rsidP="00953A3A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Un Jurat creat a l’efecte valorarà la </w:t>
      </w:r>
      <w:r w:rsidRPr="00F34598">
        <w:rPr>
          <w:rFonts w:ascii="Arial" w:eastAsia="Times New Roman" w:hAnsi="Arial" w:cs="Arial"/>
          <w:lang w:val="ca-ES"/>
        </w:rPr>
        <w:t>proposta que expressi millor els valors de La Sagrera Es Mou i els 15 anys de trajectòria de l’entitat</w:t>
      </w:r>
      <w:r w:rsidR="00D51F2A" w:rsidRPr="00F34598">
        <w:rPr>
          <w:rFonts w:ascii="Arial" w:eastAsia="Times New Roman" w:hAnsi="Arial" w:cs="Arial"/>
          <w:lang w:val="ca-ES"/>
        </w:rPr>
        <w:t>, alhora que la qualitat artística de l’obra</w:t>
      </w:r>
      <w:r w:rsidRPr="00F34598">
        <w:rPr>
          <w:rFonts w:ascii="Arial" w:eastAsia="Times New Roman" w:hAnsi="Arial" w:cs="Arial"/>
          <w:lang w:val="ca-ES"/>
        </w:rPr>
        <w:t>.</w:t>
      </w:r>
    </w:p>
    <w:p w14:paraId="3625F92F" w14:textId="77777777" w:rsidR="00953A3A" w:rsidRDefault="00953A3A" w:rsidP="00953A3A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12B55BFD" w14:textId="77777777" w:rsidR="00DB46BA" w:rsidRDefault="00DB46BA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4A477A43" w14:textId="5296C230" w:rsidR="00E01DB9" w:rsidRDefault="00953A3A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Les persones interessades a participar-hi han d’enviar les seves propostes telemàticament, mitjançant </w:t>
      </w:r>
      <w:r w:rsidRPr="00F34598">
        <w:rPr>
          <w:rFonts w:ascii="Arial" w:eastAsia="Times New Roman" w:hAnsi="Arial" w:cs="Arial"/>
          <w:b/>
          <w:bCs/>
          <w:color w:val="222222"/>
          <w:lang w:val="ca-ES"/>
        </w:rPr>
        <w:t>un document anònim en format jpg, png o pdf</w:t>
      </w:r>
      <w:r>
        <w:rPr>
          <w:rFonts w:ascii="Arial" w:eastAsia="Times New Roman" w:hAnsi="Arial" w:cs="Arial"/>
          <w:color w:val="222222"/>
          <w:lang w:val="ca-ES"/>
        </w:rPr>
        <w:t xml:space="preserve"> a l’adreça </w:t>
      </w:r>
      <w:hyperlink r:id="rId7" w:history="1">
        <w:r w:rsidRPr="00A45038">
          <w:rPr>
            <w:rStyle w:val="Enlla"/>
            <w:rFonts w:ascii="Arial" w:eastAsia="Times New Roman" w:hAnsi="Arial" w:cs="Arial"/>
            <w:lang w:val="ca-ES"/>
          </w:rPr>
          <w:t>lasagreraesmou@gmail.com</w:t>
        </w:r>
      </w:hyperlink>
      <w:r>
        <w:rPr>
          <w:rFonts w:ascii="Arial" w:eastAsia="Times New Roman" w:hAnsi="Arial" w:cs="Arial"/>
          <w:color w:val="222222"/>
          <w:lang w:val="ca-ES"/>
        </w:rPr>
        <w:t>. El document ha d’anar identificat amb el nom atorgat a la proposta. A l’assumpte hi figurarà la llegenda “Concurs 15 anys de LSEM”.</w:t>
      </w:r>
    </w:p>
    <w:p w14:paraId="73200EE4" w14:textId="77777777" w:rsidR="00E01DB9" w:rsidRDefault="00E01DB9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6A4B36BF" w14:textId="1ACC2284" w:rsidR="00505531" w:rsidRPr="00F34598" w:rsidRDefault="00782A63" w:rsidP="00782A63">
      <w:pPr>
        <w:shd w:val="clear" w:color="auto" w:fill="FFFFFF"/>
        <w:rPr>
          <w:rFonts w:ascii="Arial" w:eastAsia="Times New Roman" w:hAnsi="Arial" w:cs="Arial"/>
          <w:b/>
          <w:bCs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</w:t>
      </w:r>
      <w:r w:rsidR="00A344E9">
        <w:rPr>
          <w:rFonts w:ascii="Arial" w:eastAsia="Times New Roman" w:hAnsi="Arial" w:cs="Arial"/>
          <w:color w:val="222222"/>
          <w:lang w:val="ca-ES"/>
        </w:rPr>
        <w:t xml:space="preserve">En un document a </w:t>
      </w:r>
      <w:r w:rsidR="00452239">
        <w:rPr>
          <w:rFonts w:ascii="Arial" w:eastAsia="Times New Roman" w:hAnsi="Arial" w:cs="Arial"/>
          <w:color w:val="222222"/>
          <w:lang w:val="ca-ES"/>
        </w:rPr>
        <w:t>banda</w:t>
      </w:r>
      <w:r w:rsidR="008F219A">
        <w:rPr>
          <w:rFonts w:ascii="Arial" w:eastAsia="Times New Roman" w:hAnsi="Arial" w:cs="Arial"/>
          <w:color w:val="222222"/>
          <w:lang w:val="ca-ES"/>
        </w:rPr>
        <w:t xml:space="preserve">, en </w:t>
      </w:r>
      <w:r w:rsidR="008F219A" w:rsidRPr="00F34598">
        <w:rPr>
          <w:rFonts w:ascii="Arial" w:eastAsia="Times New Roman" w:hAnsi="Arial" w:cs="Arial"/>
          <w:lang w:val="ca-ES"/>
        </w:rPr>
        <w:t>format Word o pdf</w:t>
      </w:r>
      <w:r w:rsidR="00BE021F" w:rsidRPr="00F34598">
        <w:rPr>
          <w:rFonts w:ascii="Arial" w:eastAsia="Times New Roman" w:hAnsi="Arial" w:cs="Arial"/>
          <w:lang w:val="ca-ES"/>
        </w:rPr>
        <w:t xml:space="preserve"> </w:t>
      </w:r>
      <w:r w:rsidR="00BE021F" w:rsidRPr="00F34598">
        <w:rPr>
          <w:rFonts w:ascii="Arial" w:eastAsia="Times New Roman" w:hAnsi="Arial" w:cs="Arial"/>
          <w:b/>
          <w:bCs/>
          <w:lang w:val="ca-ES"/>
        </w:rPr>
        <w:t>i identificat com a “plica”</w:t>
      </w:r>
      <w:r w:rsidR="008F219A" w:rsidRPr="00F34598">
        <w:rPr>
          <w:rFonts w:ascii="Arial" w:eastAsia="Times New Roman" w:hAnsi="Arial" w:cs="Arial"/>
          <w:b/>
          <w:bCs/>
          <w:lang w:val="ca-ES"/>
        </w:rPr>
        <w:t>,</w:t>
      </w:r>
      <w:r w:rsidR="00A344E9" w:rsidRPr="00F34598">
        <w:rPr>
          <w:rFonts w:ascii="Arial" w:eastAsia="Times New Roman" w:hAnsi="Arial" w:cs="Arial"/>
          <w:lang w:val="ca-ES"/>
        </w:rPr>
        <w:t xml:space="preserve"> hi figuraran les dades personals</w:t>
      </w:r>
      <w:r w:rsidR="00452239" w:rsidRPr="00F34598">
        <w:rPr>
          <w:rFonts w:ascii="Arial" w:eastAsia="Times New Roman" w:hAnsi="Arial" w:cs="Arial"/>
          <w:lang w:val="ca-ES"/>
        </w:rPr>
        <w:t xml:space="preserve"> del concursant</w:t>
      </w:r>
      <w:r w:rsidR="00A344E9" w:rsidRPr="00F34598">
        <w:rPr>
          <w:rFonts w:ascii="Arial" w:eastAsia="Times New Roman" w:hAnsi="Arial" w:cs="Arial"/>
          <w:lang w:val="ca-ES"/>
        </w:rPr>
        <w:t xml:space="preserve"> (nom, cognoms, adreça, adreça electrònica, telèfon i </w:t>
      </w:r>
      <w:r w:rsidR="008F219A" w:rsidRPr="00F34598">
        <w:rPr>
          <w:rFonts w:ascii="Arial" w:eastAsia="Times New Roman" w:hAnsi="Arial" w:cs="Arial"/>
          <w:lang w:val="ca-ES"/>
        </w:rPr>
        <w:t>data de naixement</w:t>
      </w:r>
      <w:r w:rsidR="00A344E9" w:rsidRPr="00F34598">
        <w:rPr>
          <w:rFonts w:ascii="Arial" w:eastAsia="Times New Roman" w:hAnsi="Arial" w:cs="Arial"/>
          <w:lang w:val="ca-ES"/>
        </w:rPr>
        <w:t>)</w:t>
      </w:r>
      <w:r w:rsidR="00233668" w:rsidRPr="00F34598">
        <w:rPr>
          <w:rFonts w:ascii="Arial" w:eastAsia="Times New Roman" w:hAnsi="Arial" w:cs="Arial"/>
          <w:lang w:val="ca-ES"/>
        </w:rPr>
        <w:t xml:space="preserve">, </w:t>
      </w:r>
      <w:r w:rsidR="00DB46BA" w:rsidRPr="00F34598">
        <w:rPr>
          <w:rFonts w:ascii="Arial" w:eastAsia="Times New Roman" w:hAnsi="Arial" w:cs="Arial"/>
          <w:lang w:val="ca-ES"/>
        </w:rPr>
        <w:t xml:space="preserve">i </w:t>
      </w:r>
      <w:r w:rsidR="00233668" w:rsidRPr="00F34598">
        <w:rPr>
          <w:rFonts w:ascii="Arial" w:eastAsia="Times New Roman" w:hAnsi="Arial" w:cs="Arial"/>
          <w:lang w:val="ca-ES"/>
        </w:rPr>
        <w:t xml:space="preserve">el nom de la proposta </w:t>
      </w:r>
      <w:r w:rsidR="00233668">
        <w:rPr>
          <w:rFonts w:ascii="Arial" w:eastAsia="Times New Roman" w:hAnsi="Arial" w:cs="Arial"/>
          <w:color w:val="222222"/>
          <w:lang w:val="ca-ES"/>
        </w:rPr>
        <w:t xml:space="preserve">presentada. </w:t>
      </w:r>
      <w:r w:rsidR="00DB46BA">
        <w:rPr>
          <w:rFonts w:ascii="Arial" w:eastAsia="Times New Roman" w:hAnsi="Arial" w:cs="Arial"/>
          <w:color w:val="222222"/>
          <w:lang w:val="ca-ES"/>
        </w:rPr>
        <w:t>Així mateix, en el document, que haurà d’anar signat</w:t>
      </w:r>
      <w:r w:rsidR="00DB46BA" w:rsidRPr="00F34598">
        <w:rPr>
          <w:rFonts w:ascii="Arial" w:eastAsia="Times New Roman" w:hAnsi="Arial" w:cs="Arial"/>
          <w:b/>
          <w:bCs/>
          <w:color w:val="222222"/>
          <w:lang w:val="ca-ES"/>
        </w:rPr>
        <w:t>, manifestaran que en la confecció de la proposta no han utilitzat cap eina d’Intel·ligència Artificial.</w:t>
      </w:r>
    </w:p>
    <w:p w14:paraId="3EB26A73" w14:textId="77777777" w:rsidR="00233668" w:rsidRDefault="00233668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53489346" w14:textId="05075115" w:rsidR="008D6B5F" w:rsidRDefault="00782A63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El termini de recepció de materials es considerarà exhaurit </w:t>
      </w:r>
      <w:r w:rsidR="008F219A">
        <w:rPr>
          <w:rFonts w:ascii="Arial" w:eastAsia="Times New Roman" w:hAnsi="Arial" w:cs="Arial"/>
          <w:color w:val="222222"/>
          <w:lang w:val="ca-ES"/>
        </w:rPr>
        <w:t xml:space="preserve">el </w:t>
      </w:r>
      <w:r w:rsidR="00953A3A" w:rsidRPr="00F34598">
        <w:rPr>
          <w:rFonts w:ascii="Arial" w:eastAsia="Times New Roman" w:hAnsi="Arial" w:cs="Arial"/>
          <w:b/>
          <w:bCs/>
          <w:color w:val="222222"/>
          <w:lang w:val="ca-ES"/>
        </w:rPr>
        <w:t>30 d’abril</w:t>
      </w:r>
      <w:r w:rsidRPr="00F34598">
        <w:rPr>
          <w:rFonts w:ascii="Arial" w:eastAsia="Times New Roman" w:hAnsi="Arial" w:cs="Arial"/>
          <w:b/>
          <w:bCs/>
          <w:color w:val="222222"/>
          <w:lang w:val="ca-ES"/>
        </w:rPr>
        <w:t xml:space="preserve"> </w:t>
      </w:r>
      <w:r w:rsidR="0072370A" w:rsidRPr="00F34598">
        <w:rPr>
          <w:rFonts w:ascii="Arial" w:eastAsia="Times New Roman" w:hAnsi="Arial" w:cs="Arial"/>
          <w:b/>
          <w:bCs/>
          <w:color w:val="222222"/>
          <w:lang w:val="ca-ES"/>
        </w:rPr>
        <w:t>de 202</w:t>
      </w:r>
      <w:r w:rsidR="008F219A" w:rsidRPr="00F34598">
        <w:rPr>
          <w:rFonts w:ascii="Arial" w:eastAsia="Times New Roman" w:hAnsi="Arial" w:cs="Arial"/>
          <w:b/>
          <w:bCs/>
          <w:color w:val="222222"/>
          <w:lang w:val="ca-ES"/>
        </w:rPr>
        <w:t>6</w:t>
      </w:r>
      <w:r>
        <w:rPr>
          <w:rFonts w:ascii="Arial" w:eastAsia="Times New Roman" w:hAnsi="Arial" w:cs="Arial"/>
          <w:color w:val="222222"/>
          <w:lang w:val="ca-ES"/>
        </w:rPr>
        <w:t xml:space="preserve"> a les 23:59</w:t>
      </w:r>
      <w:r w:rsidR="00505531">
        <w:rPr>
          <w:rFonts w:ascii="Arial" w:eastAsia="Times New Roman" w:hAnsi="Arial" w:cs="Arial"/>
          <w:color w:val="222222"/>
          <w:lang w:val="ca-ES"/>
        </w:rPr>
        <w:t>:59</w:t>
      </w:r>
      <w:r>
        <w:rPr>
          <w:rFonts w:ascii="Arial" w:eastAsia="Times New Roman" w:hAnsi="Arial" w:cs="Arial"/>
          <w:color w:val="222222"/>
          <w:lang w:val="ca-ES"/>
        </w:rPr>
        <w:t xml:space="preserve"> hores.</w:t>
      </w:r>
    </w:p>
    <w:p w14:paraId="59467345" w14:textId="77777777" w:rsidR="00591C61" w:rsidRDefault="00591C61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4C100FA9" w14:textId="0F9D8A36" w:rsidR="00591C61" w:rsidRDefault="00591C61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L’organització informarà </w:t>
      </w:r>
      <w:r w:rsidR="00233668">
        <w:rPr>
          <w:rFonts w:ascii="Arial" w:eastAsia="Times New Roman" w:hAnsi="Arial" w:cs="Arial"/>
          <w:color w:val="222222"/>
          <w:lang w:val="ca-ES"/>
        </w:rPr>
        <w:t>a</w:t>
      </w:r>
      <w:r>
        <w:rPr>
          <w:rFonts w:ascii="Arial" w:eastAsia="Times New Roman" w:hAnsi="Arial" w:cs="Arial"/>
          <w:color w:val="222222"/>
          <w:lang w:val="ca-ES"/>
        </w:rPr>
        <w:t>ls remitents de la correcta recepció de les propostes enviades</w:t>
      </w:r>
      <w:r w:rsidR="00E67FBC">
        <w:rPr>
          <w:rFonts w:ascii="Arial" w:eastAsia="Times New Roman" w:hAnsi="Arial" w:cs="Arial"/>
          <w:color w:val="222222"/>
          <w:lang w:val="ca-ES"/>
        </w:rPr>
        <w:t xml:space="preserve"> o, en el seu defecte, dels motius pels quals es rebutja, sense estar obligada a mantenir </w:t>
      </w:r>
      <w:r w:rsidR="00233668">
        <w:rPr>
          <w:rFonts w:ascii="Arial" w:eastAsia="Times New Roman" w:hAnsi="Arial" w:cs="Arial"/>
          <w:color w:val="222222"/>
          <w:lang w:val="ca-ES"/>
        </w:rPr>
        <w:t>cap altra comunicació</w:t>
      </w:r>
      <w:r w:rsidR="00E67FBC">
        <w:rPr>
          <w:rFonts w:ascii="Arial" w:eastAsia="Times New Roman" w:hAnsi="Arial" w:cs="Arial"/>
          <w:color w:val="222222"/>
          <w:lang w:val="ca-ES"/>
        </w:rPr>
        <w:t xml:space="preserve"> amb els concursants.</w:t>
      </w:r>
    </w:p>
    <w:p w14:paraId="3BC94D67" w14:textId="77777777" w:rsidR="00591C61" w:rsidRDefault="00591C61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661EFFA9" w14:textId="29CBE9A6" w:rsidR="0072370A" w:rsidRDefault="00591C61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L’organització garanteix l’honestedat en el procés d’avaluació, tot remetent al Jurat del certamen els treballs presentats sense cap signe que pugui identificar-ne l’autoria. </w:t>
      </w:r>
    </w:p>
    <w:p w14:paraId="4E42E0CB" w14:textId="77777777" w:rsidR="0072370A" w:rsidRDefault="0072370A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68E980E7" w14:textId="2D2898E5" w:rsidR="00233668" w:rsidRDefault="00233668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</w:t>
      </w:r>
      <w:r w:rsidRPr="00F34598">
        <w:rPr>
          <w:rFonts w:ascii="Arial" w:eastAsia="Times New Roman" w:hAnsi="Arial" w:cs="Arial"/>
          <w:b/>
          <w:bCs/>
          <w:color w:val="222222"/>
          <w:lang w:val="ca-ES"/>
        </w:rPr>
        <w:t>L’obra guanyadora quedarà en poder de La Sagrera Es Mou</w:t>
      </w:r>
      <w:r>
        <w:rPr>
          <w:rFonts w:ascii="Arial" w:eastAsia="Times New Roman" w:hAnsi="Arial" w:cs="Arial"/>
          <w:color w:val="222222"/>
          <w:lang w:val="ca-ES"/>
        </w:rPr>
        <w:t>, tot i que l’entitat farà esment de la seva autoria i es reserva la possibilitat d’incloure-hi la signatura de qui l’hagi dissenyat.</w:t>
      </w:r>
      <w:r w:rsidR="00F34598">
        <w:rPr>
          <w:rFonts w:ascii="Arial" w:eastAsia="Times New Roman" w:hAnsi="Arial" w:cs="Arial"/>
          <w:color w:val="222222"/>
          <w:lang w:val="ca-ES"/>
        </w:rPr>
        <w:t xml:space="preserve"> En cap cas, l’entitat pretendrà extreure rèdit comercial de l’obra.</w:t>
      </w:r>
      <w:r>
        <w:rPr>
          <w:rFonts w:ascii="Arial" w:eastAsia="Times New Roman" w:hAnsi="Arial" w:cs="Arial"/>
          <w:color w:val="222222"/>
          <w:lang w:val="ca-ES"/>
        </w:rPr>
        <w:t xml:space="preserve"> </w:t>
      </w:r>
    </w:p>
    <w:p w14:paraId="4FBB76B4" w14:textId="77777777" w:rsidR="00233668" w:rsidRDefault="00233668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2D5E86AC" w14:textId="4F4F020F" w:rsidR="00233668" w:rsidRDefault="00233668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L’organització es reserva la potestat de decidir si, a banda de la menció honorífica per haver guanyat el concurs, obsequia l’autor amb algun premi que, a l’hora de redactar aquestes bases, no es contemplava. </w:t>
      </w:r>
    </w:p>
    <w:p w14:paraId="6D0D2C04" w14:textId="77777777" w:rsidR="00233668" w:rsidRDefault="00233668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61031BB9" w14:textId="15797BF3" w:rsidR="00233668" w:rsidRDefault="00233668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L’obra guanyadora serà reproduïda a l’hora de confeccionar els punts de llibres commemoratius del 15è aniversari de l’Associació, els </w:t>
      </w:r>
      <w:r w:rsidRPr="00F34598">
        <w:rPr>
          <w:rFonts w:ascii="Arial" w:eastAsia="Times New Roman" w:hAnsi="Arial" w:cs="Arial"/>
          <w:b/>
          <w:bCs/>
          <w:color w:val="222222"/>
          <w:lang w:val="ca-ES"/>
        </w:rPr>
        <w:t>quals seran distribuïts en la festa que La Sagrera Es Mou</w:t>
      </w:r>
      <w:r>
        <w:rPr>
          <w:rFonts w:ascii="Arial" w:eastAsia="Times New Roman" w:hAnsi="Arial" w:cs="Arial"/>
          <w:color w:val="222222"/>
          <w:lang w:val="ca-ES"/>
        </w:rPr>
        <w:t xml:space="preserve"> té previst organitzar aquesta primavera per celebrar aquesta fita. </w:t>
      </w:r>
    </w:p>
    <w:p w14:paraId="3B67B0E6" w14:textId="77777777" w:rsidR="00DB46BA" w:rsidRDefault="00DB46BA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0981405A" w14:textId="77777777" w:rsidR="00DB46BA" w:rsidRDefault="00DB46BA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>• En el decurs de l’acte, es farà pública la identitat de l’autor de la proposta escollida i que ha guanyat aquest certamen.</w:t>
      </w:r>
    </w:p>
    <w:p w14:paraId="7C7FF67A" w14:textId="77777777" w:rsidR="00DB46BA" w:rsidRDefault="00DB46BA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049FBADD" w14:textId="76FFEF4D" w:rsidR="00DB46BA" w:rsidRDefault="00DB46BA" w:rsidP="00233668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L’organització durà a terme les gestions oportunes perquè l’obra seleccionada pel Jurat aconsegueixi ressò en els mitjans del barri, com Tota la Sagrera i La Sagrerina, i que l’autor obtingui el merescut i corresponent reconeixement. </w:t>
      </w:r>
    </w:p>
    <w:p w14:paraId="0C505B3F" w14:textId="77777777" w:rsidR="00960CEB" w:rsidRDefault="00960CEB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6BF9D696" w14:textId="1C0897EB" w:rsidR="00797108" w:rsidRDefault="00797108" w:rsidP="00782A63">
      <w:pPr>
        <w:shd w:val="clear" w:color="auto" w:fill="FFFFFF"/>
        <w:rPr>
          <w:rFonts w:ascii="Arial" w:eastAsia="Times New Roman" w:hAnsi="Arial" w:cs="Arial"/>
          <w:lang w:val="ca-ES"/>
        </w:rPr>
      </w:pPr>
      <w:r w:rsidRPr="00F34598">
        <w:rPr>
          <w:rFonts w:ascii="Arial" w:eastAsia="Times New Roman" w:hAnsi="Arial" w:cs="Arial"/>
          <w:lang w:val="ca-ES"/>
        </w:rPr>
        <w:t xml:space="preserve">• L’organització destruirà la resta de propostes que no hagin estat guanyadores. </w:t>
      </w:r>
    </w:p>
    <w:p w14:paraId="1DD26D41" w14:textId="77777777" w:rsidR="00F34598" w:rsidRDefault="00F34598" w:rsidP="00782A63">
      <w:pPr>
        <w:shd w:val="clear" w:color="auto" w:fill="FFFFFF"/>
        <w:rPr>
          <w:rFonts w:ascii="Arial" w:eastAsia="Times New Roman" w:hAnsi="Arial" w:cs="Arial"/>
          <w:color w:val="222222"/>
          <w:lang w:val="ca-ES"/>
        </w:rPr>
      </w:pPr>
    </w:p>
    <w:p w14:paraId="16EA5FF4" w14:textId="23DFC890" w:rsidR="00C17C8F" w:rsidRPr="00C17C8F" w:rsidRDefault="00960CEB" w:rsidP="00797108">
      <w:pPr>
        <w:shd w:val="clear" w:color="auto" w:fill="FFFFFF"/>
        <w:rPr>
          <w:rFonts w:ascii="Arial" w:hAnsi="Arial" w:cs="Arial"/>
          <w:shd w:val="clear" w:color="auto" w:fill="FFFFFF"/>
          <w:lang w:val="ca-ES"/>
        </w:rPr>
      </w:pPr>
      <w:r>
        <w:rPr>
          <w:rFonts w:ascii="Arial" w:eastAsia="Times New Roman" w:hAnsi="Arial" w:cs="Arial"/>
          <w:color w:val="222222"/>
          <w:lang w:val="ca-ES"/>
        </w:rPr>
        <w:t xml:space="preserve">• Les persones que participen en aquest certamen accepten les bases aquí exposades i, davant qualsevol dubte o aspecte no contemplat, serà l’organització qui prengui la decisió que consideri més </w:t>
      </w:r>
      <w:r w:rsidR="002E2D18">
        <w:rPr>
          <w:rFonts w:ascii="Arial" w:eastAsia="Times New Roman" w:hAnsi="Arial" w:cs="Arial"/>
          <w:color w:val="222222"/>
          <w:lang w:val="ca-ES"/>
        </w:rPr>
        <w:t xml:space="preserve">justa i </w:t>
      </w:r>
      <w:r>
        <w:rPr>
          <w:rFonts w:ascii="Arial" w:eastAsia="Times New Roman" w:hAnsi="Arial" w:cs="Arial"/>
          <w:color w:val="222222"/>
          <w:lang w:val="ca-ES"/>
        </w:rPr>
        <w:t>adient.</w:t>
      </w:r>
    </w:p>
    <w:sectPr w:rsidR="00C17C8F" w:rsidRPr="00C17C8F" w:rsidSect="00AA60B9">
      <w:headerReference w:type="default" r:id="rId8"/>
      <w:footerReference w:type="default" r:id="rId9"/>
      <w:footerReference w:type="first" r:id="rId10"/>
      <w:pgSz w:w="11900" w:h="16840"/>
      <w:pgMar w:top="709" w:right="567" w:bottom="1701" w:left="147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47D3" w14:textId="77777777" w:rsidR="0049312D" w:rsidRDefault="0049312D" w:rsidP="00F31BB4">
      <w:r>
        <w:separator/>
      </w:r>
    </w:p>
  </w:endnote>
  <w:endnote w:type="continuationSeparator" w:id="0">
    <w:p w14:paraId="0F209DC7" w14:textId="77777777" w:rsidR="0049312D" w:rsidRDefault="0049312D" w:rsidP="00F31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056FA" w14:textId="77777777" w:rsidR="00A344E9" w:rsidRPr="003E7364" w:rsidRDefault="00A344E9" w:rsidP="00F31BB4">
    <w:pPr>
      <w:pStyle w:val="Peu"/>
      <w:framePr w:wrap="around" w:vAnchor="text" w:hAnchor="page" w:x="11238" w:y="157"/>
      <w:rPr>
        <w:rFonts w:ascii="Montserrat" w:hAnsi="Montserrat"/>
        <w:sz w:val="17"/>
        <w:szCs w:val="17"/>
      </w:rPr>
    </w:pPr>
    <w:r w:rsidRPr="003E7364">
      <w:rPr>
        <w:rFonts w:ascii="Montserrat" w:hAnsi="Montserrat"/>
        <w:sz w:val="17"/>
        <w:szCs w:val="17"/>
      </w:rPr>
      <w:fldChar w:fldCharType="begin"/>
    </w:r>
    <w:r w:rsidRPr="003E7364">
      <w:rPr>
        <w:rFonts w:ascii="Montserrat" w:hAnsi="Montserrat"/>
        <w:sz w:val="17"/>
        <w:szCs w:val="17"/>
      </w:rPr>
      <w:instrText xml:space="preserve">PAGE  </w:instrText>
    </w:r>
    <w:r w:rsidRPr="003E7364">
      <w:rPr>
        <w:rFonts w:ascii="Montserrat" w:hAnsi="Montserrat"/>
        <w:sz w:val="17"/>
        <w:szCs w:val="17"/>
      </w:rPr>
      <w:fldChar w:fldCharType="separate"/>
    </w:r>
    <w:r w:rsidR="007D7236">
      <w:rPr>
        <w:rFonts w:ascii="Montserrat" w:hAnsi="Montserrat"/>
        <w:noProof/>
        <w:sz w:val="17"/>
        <w:szCs w:val="17"/>
      </w:rPr>
      <w:t>2</w:t>
    </w:r>
    <w:r w:rsidRPr="003E7364">
      <w:rPr>
        <w:rFonts w:ascii="Montserrat" w:hAnsi="Montserrat"/>
        <w:sz w:val="17"/>
        <w:szCs w:val="17"/>
      </w:rPr>
      <w:fldChar w:fldCharType="end"/>
    </w:r>
  </w:p>
  <w:p w14:paraId="67C5B0AD" w14:textId="77777777" w:rsidR="00A344E9" w:rsidRDefault="00A344E9" w:rsidP="00F31BB4">
    <w:pPr>
      <w:pStyle w:val="Peu"/>
      <w:rPr>
        <w:rFonts w:ascii="Montserrat" w:hAnsi="Montserrat"/>
        <w:color w:val="000000" w:themeColor="text1"/>
        <w:sz w:val="16"/>
        <w:szCs w:val="16"/>
      </w:rPr>
    </w:pPr>
  </w:p>
  <w:p w14:paraId="2617C05B" w14:textId="45ECE17F" w:rsidR="00A344E9" w:rsidRPr="00F31BB4" w:rsidRDefault="00A344E9">
    <w:pPr>
      <w:pStyle w:val="Peu"/>
      <w:rPr>
        <w:rFonts w:ascii="Montserrat" w:hAnsi="Montserrat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7E8E" w14:textId="77777777" w:rsidR="00A344E9" w:rsidRPr="003E7364" w:rsidRDefault="00A344E9" w:rsidP="00A34C29">
    <w:pPr>
      <w:pStyle w:val="Peu"/>
      <w:framePr w:wrap="around" w:vAnchor="text" w:hAnchor="page" w:x="11238" w:y="157"/>
      <w:rPr>
        <w:rFonts w:ascii="Montserrat" w:hAnsi="Montserrat"/>
        <w:sz w:val="17"/>
        <w:szCs w:val="17"/>
      </w:rPr>
    </w:pPr>
    <w:r w:rsidRPr="003E7364">
      <w:rPr>
        <w:rFonts w:ascii="Montserrat" w:hAnsi="Montserrat"/>
        <w:sz w:val="17"/>
        <w:szCs w:val="17"/>
      </w:rPr>
      <w:fldChar w:fldCharType="begin"/>
    </w:r>
    <w:r w:rsidRPr="003E7364">
      <w:rPr>
        <w:rFonts w:ascii="Montserrat" w:hAnsi="Montserrat"/>
        <w:sz w:val="17"/>
        <w:szCs w:val="17"/>
      </w:rPr>
      <w:instrText xml:space="preserve">PAGE  </w:instrText>
    </w:r>
    <w:r w:rsidRPr="003E7364">
      <w:rPr>
        <w:rFonts w:ascii="Montserrat" w:hAnsi="Montserrat"/>
        <w:sz w:val="17"/>
        <w:szCs w:val="17"/>
      </w:rPr>
      <w:fldChar w:fldCharType="separate"/>
    </w:r>
    <w:r w:rsidR="007D7236">
      <w:rPr>
        <w:rFonts w:ascii="Montserrat" w:hAnsi="Montserrat"/>
        <w:noProof/>
        <w:sz w:val="17"/>
        <w:szCs w:val="17"/>
      </w:rPr>
      <w:t>1</w:t>
    </w:r>
    <w:r w:rsidRPr="003E7364">
      <w:rPr>
        <w:rFonts w:ascii="Montserrat" w:hAnsi="Montserrat"/>
        <w:sz w:val="17"/>
        <w:szCs w:val="17"/>
      </w:rPr>
      <w:fldChar w:fldCharType="end"/>
    </w:r>
  </w:p>
  <w:p w14:paraId="2803F41E" w14:textId="64AB0557" w:rsidR="00A344E9" w:rsidRPr="00E06C12" w:rsidRDefault="00A344E9">
    <w:pPr>
      <w:pStyle w:val="Peu"/>
      <w:rPr>
        <w:rFonts w:ascii="Arial" w:hAnsi="Arial" w:cs="Arial"/>
        <w:sz w:val="15"/>
        <w:szCs w:val="15"/>
      </w:rPr>
    </w:pPr>
    <w:r w:rsidRPr="00E06C12">
      <w:rPr>
        <w:rFonts w:ascii="Arial" w:hAnsi="Arial" w:cs="Arial"/>
        <w:color w:val="000000" w:themeColor="text1"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EBFD4" w14:textId="77777777" w:rsidR="0049312D" w:rsidRDefault="0049312D" w:rsidP="00F31BB4">
      <w:r>
        <w:separator/>
      </w:r>
    </w:p>
  </w:footnote>
  <w:footnote w:type="continuationSeparator" w:id="0">
    <w:p w14:paraId="31C9393F" w14:textId="77777777" w:rsidR="0049312D" w:rsidRDefault="0049312D" w:rsidP="00F31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D01C6" w14:textId="1057E676" w:rsidR="00A344E9" w:rsidRDefault="00953A3A">
    <w:pPr>
      <w:pStyle w:val="Capalera"/>
    </w:pPr>
    <w:r>
      <w:rPr>
        <w:noProof/>
        <w:shd w:val="clear" w:color="auto" w:fill="FFFFFF"/>
        <w:lang w:val="es-ES"/>
      </w:rPr>
      <w:drawing>
        <wp:inline distT="0" distB="0" distL="0" distR="0" wp14:anchorId="3B83C9AD" wp14:editId="0FD0925D">
          <wp:extent cx="1569271" cy="1135380"/>
          <wp:effectExtent l="0" t="0" r="0" b="7620"/>
          <wp:docPr id="795418089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45" cy="1137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4E9">
      <w:tab/>
    </w:r>
    <w:r w:rsidR="00A344E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B4"/>
    <w:rsid w:val="00003EDA"/>
    <w:rsid w:val="00010817"/>
    <w:rsid w:val="00034248"/>
    <w:rsid w:val="00066784"/>
    <w:rsid w:val="000B142C"/>
    <w:rsid w:val="000C3E97"/>
    <w:rsid w:val="000D3A5E"/>
    <w:rsid w:val="000E3A4A"/>
    <w:rsid w:val="00102401"/>
    <w:rsid w:val="00110C02"/>
    <w:rsid w:val="00113BA4"/>
    <w:rsid w:val="00126129"/>
    <w:rsid w:val="00136E5F"/>
    <w:rsid w:val="001A14EA"/>
    <w:rsid w:val="001A4765"/>
    <w:rsid w:val="001B00CE"/>
    <w:rsid w:val="001B6183"/>
    <w:rsid w:val="001C64E9"/>
    <w:rsid w:val="001E5BB6"/>
    <w:rsid w:val="001E676F"/>
    <w:rsid w:val="00202BAD"/>
    <w:rsid w:val="00212E5D"/>
    <w:rsid w:val="00233668"/>
    <w:rsid w:val="00247796"/>
    <w:rsid w:val="002C60F7"/>
    <w:rsid w:val="002E0DDA"/>
    <w:rsid w:val="002E2D18"/>
    <w:rsid w:val="002F16C8"/>
    <w:rsid w:val="003031E5"/>
    <w:rsid w:val="0031744A"/>
    <w:rsid w:val="0032193A"/>
    <w:rsid w:val="00325924"/>
    <w:rsid w:val="00332290"/>
    <w:rsid w:val="00346549"/>
    <w:rsid w:val="00352C6A"/>
    <w:rsid w:val="003960C8"/>
    <w:rsid w:val="003C3AF8"/>
    <w:rsid w:val="00413D94"/>
    <w:rsid w:val="00413E9C"/>
    <w:rsid w:val="00420343"/>
    <w:rsid w:val="00452239"/>
    <w:rsid w:val="00464DC4"/>
    <w:rsid w:val="004779DA"/>
    <w:rsid w:val="0049312D"/>
    <w:rsid w:val="004C31D2"/>
    <w:rsid w:val="004E4F57"/>
    <w:rsid w:val="004E584D"/>
    <w:rsid w:val="004F13D3"/>
    <w:rsid w:val="004F2EE5"/>
    <w:rsid w:val="00503F61"/>
    <w:rsid w:val="00505531"/>
    <w:rsid w:val="00507D72"/>
    <w:rsid w:val="00533CFD"/>
    <w:rsid w:val="005654BF"/>
    <w:rsid w:val="00566624"/>
    <w:rsid w:val="00591C61"/>
    <w:rsid w:val="005943CF"/>
    <w:rsid w:val="00627158"/>
    <w:rsid w:val="006272EE"/>
    <w:rsid w:val="00630FB4"/>
    <w:rsid w:val="00644C26"/>
    <w:rsid w:val="006672FC"/>
    <w:rsid w:val="006C501A"/>
    <w:rsid w:val="006E2359"/>
    <w:rsid w:val="006E25B1"/>
    <w:rsid w:val="006F2C59"/>
    <w:rsid w:val="00707681"/>
    <w:rsid w:val="0072370A"/>
    <w:rsid w:val="00744334"/>
    <w:rsid w:val="0074559B"/>
    <w:rsid w:val="007522FC"/>
    <w:rsid w:val="00771548"/>
    <w:rsid w:val="00782A63"/>
    <w:rsid w:val="00785F44"/>
    <w:rsid w:val="00797108"/>
    <w:rsid w:val="007A36D9"/>
    <w:rsid w:val="007C102D"/>
    <w:rsid w:val="007D7236"/>
    <w:rsid w:val="007F449E"/>
    <w:rsid w:val="007F7E9C"/>
    <w:rsid w:val="00817F7B"/>
    <w:rsid w:val="00820631"/>
    <w:rsid w:val="00855D53"/>
    <w:rsid w:val="0087644E"/>
    <w:rsid w:val="008A317E"/>
    <w:rsid w:val="008C61B4"/>
    <w:rsid w:val="008D6B5F"/>
    <w:rsid w:val="008F219A"/>
    <w:rsid w:val="00907C4E"/>
    <w:rsid w:val="00925C31"/>
    <w:rsid w:val="009367DB"/>
    <w:rsid w:val="0094702D"/>
    <w:rsid w:val="00953A3A"/>
    <w:rsid w:val="00960CEB"/>
    <w:rsid w:val="009741DE"/>
    <w:rsid w:val="00995D0B"/>
    <w:rsid w:val="009A21D2"/>
    <w:rsid w:val="009A6178"/>
    <w:rsid w:val="009C02E5"/>
    <w:rsid w:val="009C4909"/>
    <w:rsid w:val="009E03F8"/>
    <w:rsid w:val="009E366B"/>
    <w:rsid w:val="009E6665"/>
    <w:rsid w:val="00A03D13"/>
    <w:rsid w:val="00A344E9"/>
    <w:rsid w:val="00A34C29"/>
    <w:rsid w:val="00A42A52"/>
    <w:rsid w:val="00A707F8"/>
    <w:rsid w:val="00AA60B9"/>
    <w:rsid w:val="00AB38E4"/>
    <w:rsid w:val="00AF4825"/>
    <w:rsid w:val="00B06845"/>
    <w:rsid w:val="00B452AB"/>
    <w:rsid w:val="00B71A69"/>
    <w:rsid w:val="00B74625"/>
    <w:rsid w:val="00BE021F"/>
    <w:rsid w:val="00BF794A"/>
    <w:rsid w:val="00C00B5C"/>
    <w:rsid w:val="00C03D84"/>
    <w:rsid w:val="00C17C8F"/>
    <w:rsid w:val="00C2435D"/>
    <w:rsid w:val="00C40E02"/>
    <w:rsid w:val="00CC4BCC"/>
    <w:rsid w:val="00CC5150"/>
    <w:rsid w:val="00CF3335"/>
    <w:rsid w:val="00D118F5"/>
    <w:rsid w:val="00D33665"/>
    <w:rsid w:val="00D51F2A"/>
    <w:rsid w:val="00D54E3B"/>
    <w:rsid w:val="00D758A9"/>
    <w:rsid w:val="00D8490F"/>
    <w:rsid w:val="00D96FD2"/>
    <w:rsid w:val="00DB0EC6"/>
    <w:rsid w:val="00DB46BA"/>
    <w:rsid w:val="00DC068B"/>
    <w:rsid w:val="00DD2E6A"/>
    <w:rsid w:val="00E01DB9"/>
    <w:rsid w:val="00E06C12"/>
    <w:rsid w:val="00E532AC"/>
    <w:rsid w:val="00E61C69"/>
    <w:rsid w:val="00E67FBC"/>
    <w:rsid w:val="00E76E1B"/>
    <w:rsid w:val="00E774F1"/>
    <w:rsid w:val="00E81888"/>
    <w:rsid w:val="00E832E2"/>
    <w:rsid w:val="00EB4722"/>
    <w:rsid w:val="00ED7AD9"/>
    <w:rsid w:val="00EF0E73"/>
    <w:rsid w:val="00F03EAD"/>
    <w:rsid w:val="00F1043B"/>
    <w:rsid w:val="00F30E8A"/>
    <w:rsid w:val="00F317EA"/>
    <w:rsid w:val="00F31BB4"/>
    <w:rsid w:val="00F34598"/>
    <w:rsid w:val="00F40388"/>
    <w:rsid w:val="00F55091"/>
    <w:rsid w:val="00F64FB3"/>
    <w:rsid w:val="00F67222"/>
    <w:rsid w:val="00F74E7D"/>
    <w:rsid w:val="00F83D5E"/>
    <w:rsid w:val="00FD0778"/>
    <w:rsid w:val="00FE103D"/>
    <w:rsid w:val="00FE782E"/>
    <w:rsid w:val="00FF0CC0"/>
    <w:rsid w:val="00FF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457CAA"/>
  <w14:defaultImageDpi w14:val="300"/>
  <w15:docId w15:val="{C0763DD1-1F9D-4BF4-9F90-52080410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ITPtexto">
    <w:name w:val="ITP texto"/>
    <w:basedOn w:val="Normal"/>
    <w:qFormat/>
    <w:rsid w:val="00EF0E73"/>
    <w:rPr>
      <w:rFonts w:ascii="Arial" w:hAnsi="Arial"/>
      <w:color w:val="000000"/>
      <w:sz w:val="20"/>
      <w:szCs w:val="20"/>
    </w:rPr>
  </w:style>
  <w:style w:type="paragraph" w:customStyle="1" w:styleId="ITPTitulonotadeprensa">
    <w:name w:val="ITP Titulo nota de prensa"/>
    <w:basedOn w:val="Capalera"/>
    <w:link w:val="ITPTitulonotadeprensaCar"/>
    <w:qFormat/>
    <w:rsid w:val="002E0DDA"/>
    <w:rPr>
      <w:rFonts w:ascii="Century Gothic" w:hAnsi="Century Gothic"/>
      <w:b/>
      <w:color w:val="10069F"/>
      <w:sz w:val="56"/>
      <w:szCs w:val="48"/>
    </w:rPr>
  </w:style>
  <w:style w:type="paragraph" w:styleId="Capalera">
    <w:name w:val="header"/>
    <w:basedOn w:val="Normal"/>
    <w:link w:val="CapaleraCar"/>
    <w:uiPriority w:val="99"/>
    <w:unhideWhenUsed/>
    <w:rsid w:val="00CC4BC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C4BCC"/>
  </w:style>
  <w:style w:type="paragraph" w:customStyle="1" w:styleId="ITPFecha">
    <w:name w:val="ITP Fecha"/>
    <w:basedOn w:val="Capalera"/>
    <w:qFormat/>
    <w:rsid w:val="00CC4BCC"/>
    <w:rPr>
      <w:rFonts w:ascii="Century Gothic" w:hAnsi="Century Gothic"/>
      <w:color w:val="10069F"/>
      <w:sz w:val="20"/>
      <w:szCs w:val="20"/>
    </w:rPr>
  </w:style>
  <w:style w:type="character" w:customStyle="1" w:styleId="ITPTitulonotadeprensaCar">
    <w:name w:val="ITP Titulo nota de prensa Car"/>
    <w:basedOn w:val="CapaleraCar"/>
    <w:link w:val="ITPTitulonotadeprensa"/>
    <w:rsid w:val="002E0DDA"/>
    <w:rPr>
      <w:rFonts w:ascii="Century Gothic" w:hAnsi="Century Gothic"/>
      <w:b/>
      <w:color w:val="10069F"/>
      <w:sz w:val="56"/>
      <w:szCs w:val="48"/>
    </w:rPr>
  </w:style>
  <w:style w:type="paragraph" w:customStyle="1" w:styleId="ITPpiedepgina">
    <w:name w:val="ITP pie de página"/>
    <w:basedOn w:val="Peu"/>
    <w:qFormat/>
    <w:rsid w:val="00CC4BCC"/>
    <w:pPr>
      <w:ind w:left="-2835"/>
    </w:pPr>
    <w:rPr>
      <w:rFonts w:ascii="Century Gothic" w:hAnsi="Century Gothic"/>
      <w:color w:val="404040"/>
      <w:sz w:val="15"/>
      <w:szCs w:val="15"/>
    </w:rPr>
  </w:style>
  <w:style w:type="paragraph" w:styleId="Peu">
    <w:name w:val="footer"/>
    <w:basedOn w:val="Normal"/>
    <w:link w:val="PeuCar"/>
    <w:uiPriority w:val="99"/>
    <w:unhideWhenUsed/>
    <w:rsid w:val="00CC4BC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C4BCC"/>
  </w:style>
  <w:style w:type="paragraph" w:customStyle="1" w:styleId="Notadeprensa">
    <w:name w:val="Nota de prensa"/>
    <w:basedOn w:val="ITPTitulonotadeprensa"/>
    <w:qFormat/>
    <w:rsid w:val="002E0DDA"/>
    <w:rPr>
      <w:sz w:val="40"/>
      <w:szCs w:val="40"/>
    </w:rPr>
  </w:style>
  <w:style w:type="paragraph" w:customStyle="1" w:styleId="ITPSubtitular">
    <w:name w:val="ITP Subtitular"/>
    <w:basedOn w:val="ITPTitulonotadeprensa"/>
    <w:qFormat/>
    <w:rsid w:val="002E0DDA"/>
    <w:rPr>
      <w:rFonts w:ascii="Times New Roman" w:hAnsi="Times New Roman"/>
      <w:color w:val="00B5E2"/>
      <w:sz w:val="40"/>
    </w:rPr>
  </w:style>
  <w:style w:type="paragraph" w:customStyle="1" w:styleId="PELDAO">
    <w:name w:val="PELDAÑO"/>
    <w:basedOn w:val="Normal"/>
    <w:qFormat/>
    <w:rsid w:val="00034248"/>
    <w:pPr>
      <w:tabs>
        <w:tab w:val="left" w:pos="2227"/>
      </w:tabs>
    </w:pPr>
    <w:rPr>
      <w:rFonts w:ascii="Montserrat Light" w:hAnsi="Montserrat Light"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60B9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60B9"/>
    <w:rPr>
      <w:rFonts w:ascii="Lucida Grande" w:hAnsi="Lucida Grande" w:cs="Lucida Grande"/>
      <w:sz w:val="18"/>
      <w:szCs w:val="18"/>
    </w:rPr>
  </w:style>
  <w:style w:type="character" w:styleId="Enlla">
    <w:name w:val="Hyperlink"/>
    <w:basedOn w:val="Lletraperdefectedelpargraf"/>
    <w:uiPriority w:val="99"/>
    <w:unhideWhenUsed/>
    <w:rsid w:val="00782A63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953A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asagreraesmou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Designer1</dc:creator>
  <cp:keywords/>
  <dc:description/>
  <cp:lastModifiedBy>jordi vilagut</cp:lastModifiedBy>
  <cp:revision>8</cp:revision>
  <dcterms:created xsi:type="dcterms:W3CDTF">2026-03-10T22:06:00Z</dcterms:created>
  <dcterms:modified xsi:type="dcterms:W3CDTF">2026-03-11T15:15:00Z</dcterms:modified>
</cp:coreProperties>
</file>